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</w:t>
      </w: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036D0" w:rsidRP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036D0" w:rsidRPr="008036D0" w:rsidRDefault="008036D0" w:rsidP="00AA2F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C0B39" w:rsidRDefault="00CC0B39" w:rsidP="00AA2F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A2F55" w:rsidRDefault="00AA2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Planning</w:t>
      </w:r>
    </w:p>
    <w:p w:rsidR="008036D0" w:rsidRPr="008036D0" w:rsidRDefault="008036D0" w:rsidP="00AA2F55">
      <w:pPr>
        <w:tabs>
          <w:tab w:val="left" w:pos="630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36D0">
        <w:rPr>
          <w:rFonts w:ascii="Times New Roman" w:hAnsi="Times New Roman" w:cs="Times New Roman"/>
          <w:sz w:val="24"/>
          <w:szCs w:val="24"/>
        </w:rPr>
        <w:t xml:space="preserve">All companies have a distinct purpose and planning process </w:t>
      </w:r>
      <w:r w:rsidR="00AA2F55">
        <w:rPr>
          <w:rFonts w:ascii="Times New Roman" w:hAnsi="Times New Roman" w:cs="Times New Roman"/>
          <w:sz w:val="24"/>
          <w:szCs w:val="24"/>
        </w:rPr>
        <w:t xml:space="preserve">which </w:t>
      </w:r>
      <w:r w:rsidRPr="008036D0">
        <w:rPr>
          <w:rFonts w:ascii="Times New Roman" w:hAnsi="Times New Roman" w:cs="Times New Roman"/>
          <w:sz w:val="24"/>
          <w:szCs w:val="24"/>
        </w:rPr>
        <w:t>is equally important to organizations to enable them to achieve their goals. Besides, a clear understanding of values, needs, and structure of a company is beneficial for both short and long-term success. However, the study has shown that planning for non-profit making organization differs from that of profit-making organizations in various ways (</w:t>
      </w:r>
      <w:r w:rsidRPr="00803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Berk, Bertsimas, Weinstein, &amp; Yan, 2019)</w:t>
      </w:r>
      <w:r w:rsidRPr="008036D0">
        <w:rPr>
          <w:rFonts w:ascii="Times New Roman" w:hAnsi="Times New Roman" w:cs="Times New Roman"/>
          <w:sz w:val="24"/>
          <w:szCs w:val="24"/>
        </w:rPr>
        <w:t xml:space="preserve">. In strategic planning, both entities use the same kinds of processes, but the way they utilize planning tools to establish goals is totally different. In addition, planning in profit-making organization normally involves different people as opposed to non-profit making organization. In formulating strategic plans, the purpose of profit-making entities is to return dividends to shareholders over time while the goal of a non-profit company is to advance its mission, which entails generating enough money to continue to operate. </w:t>
      </w:r>
    </w:p>
    <w:p w:rsidR="00285F75" w:rsidRPr="008036D0" w:rsidRDefault="008036D0" w:rsidP="00AA2F5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36D0">
        <w:rPr>
          <w:rFonts w:ascii="Times New Roman" w:hAnsi="Times New Roman" w:cs="Times New Roman"/>
          <w:sz w:val="24"/>
          <w:szCs w:val="24"/>
        </w:rPr>
        <w:t>On the other hand, participation in the planning process varies whereby in a profit making company, the board of directors are responsible for formulating general policy, and the management plus staff fills in specifics and endorsements about how to accomplish goals. For a non-profit organization, board members take part in the entire planning process without involving the third party unless the case is considered exceptional (</w:t>
      </w:r>
      <w:r w:rsidRPr="00803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Shah, 2018)</w:t>
      </w:r>
      <w:r w:rsidRPr="008036D0">
        <w:rPr>
          <w:rFonts w:ascii="Times New Roman" w:hAnsi="Times New Roman" w:cs="Times New Roman"/>
          <w:sz w:val="24"/>
          <w:szCs w:val="24"/>
        </w:rPr>
        <w:t>. Ultimately, these two organizations differ on how each gets their input during the planning process. For profit-making firms, they rely on consultants and employees during the establishment and creation of visions while non-profit organizations involve outside stakeholders and those who benefit and support the organization's work during strategic planning.</w:t>
      </w:r>
    </w:p>
    <w:p w:rsidR="008036D0" w:rsidRDefault="008036D0" w:rsidP="00AA2F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A2F55" w:rsidRDefault="00AA2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036D0" w:rsidRPr="008036D0" w:rsidRDefault="008036D0" w:rsidP="00AA2F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036D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036D0" w:rsidRPr="008036D0" w:rsidRDefault="008036D0" w:rsidP="00AA2F5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03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Berk, L., Bertsimas, D., Weinstein, A. M., &amp; Yan, J. (2019). Prescriptive analytics for human resource planning in the professional services industry. </w:t>
      </w:r>
      <w:r w:rsidRPr="00803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Operational Research</w:t>
      </w:r>
      <w:r w:rsidRPr="00803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03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272</w:t>
      </w:r>
      <w:r w:rsidRPr="00803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636-641.</w:t>
      </w:r>
    </w:p>
    <w:p w:rsidR="008036D0" w:rsidRPr="008036D0" w:rsidRDefault="008036D0" w:rsidP="00AA2F5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03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Shah, G. B. (2018). A Conceptual Review On Strategic Human Resources Management And Planning In Non Profit Motive Organization. </w:t>
      </w:r>
      <w:r w:rsidRPr="00803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and Social Sciences</w:t>
      </w:r>
      <w:r w:rsidRPr="00803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03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803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18-26.</w:t>
      </w:r>
    </w:p>
    <w:sectPr w:rsidR="008036D0" w:rsidRPr="008036D0" w:rsidSect="008036D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8A9" w:rsidRDefault="004B48A9" w:rsidP="008036D0">
      <w:pPr>
        <w:spacing w:after="0" w:line="240" w:lineRule="auto"/>
      </w:pPr>
      <w:r>
        <w:separator/>
      </w:r>
    </w:p>
  </w:endnote>
  <w:endnote w:type="continuationSeparator" w:id="0">
    <w:p w:rsidR="004B48A9" w:rsidRDefault="004B48A9" w:rsidP="00803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8A9" w:rsidRDefault="004B48A9" w:rsidP="008036D0">
      <w:pPr>
        <w:spacing w:after="0" w:line="240" w:lineRule="auto"/>
      </w:pPr>
      <w:r>
        <w:separator/>
      </w:r>
    </w:p>
  </w:footnote>
  <w:footnote w:type="continuationSeparator" w:id="0">
    <w:p w:rsidR="004B48A9" w:rsidRDefault="004B48A9" w:rsidP="00803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6D0" w:rsidRPr="008036D0" w:rsidRDefault="008036D0" w:rsidP="008036D0">
    <w:pPr>
      <w:pStyle w:val="Header"/>
    </w:pPr>
    <w:r w:rsidRPr="008036D0">
      <w:rPr>
        <w:rFonts w:ascii="Times New Roman" w:hAnsi="Times New Roman" w:cs="Times New Roman"/>
        <w:sz w:val="24"/>
        <w:szCs w:val="24"/>
      </w:rPr>
      <w:t>PLANNING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036D0">
      <w:rPr>
        <w:rFonts w:ascii="Times New Roman" w:hAnsi="Times New Roman" w:cs="Times New Roman"/>
        <w:sz w:val="24"/>
        <w:szCs w:val="24"/>
      </w:rPr>
      <w:fldChar w:fldCharType="begin"/>
    </w:r>
    <w:r w:rsidRPr="008036D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036D0">
      <w:rPr>
        <w:rFonts w:ascii="Times New Roman" w:hAnsi="Times New Roman" w:cs="Times New Roman"/>
        <w:sz w:val="24"/>
        <w:szCs w:val="24"/>
      </w:rPr>
      <w:fldChar w:fldCharType="separate"/>
    </w:r>
    <w:r w:rsidR="00AA2F55">
      <w:rPr>
        <w:rFonts w:ascii="Times New Roman" w:hAnsi="Times New Roman" w:cs="Times New Roman"/>
        <w:noProof/>
        <w:sz w:val="24"/>
        <w:szCs w:val="24"/>
      </w:rPr>
      <w:t>3</w:t>
    </w:r>
    <w:r w:rsidRPr="008036D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6D0" w:rsidRPr="008036D0" w:rsidRDefault="008036D0">
    <w:pPr>
      <w:pStyle w:val="Header"/>
      <w:rPr>
        <w:rFonts w:ascii="Times New Roman" w:hAnsi="Times New Roman" w:cs="Times New Roman"/>
        <w:sz w:val="24"/>
        <w:szCs w:val="24"/>
      </w:rPr>
    </w:pPr>
    <w:r w:rsidRPr="008036D0">
      <w:rPr>
        <w:rFonts w:ascii="Times New Roman" w:hAnsi="Times New Roman" w:cs="Times New Roman"/>
        <w:sz w:val="24"/>
        <w:szCs w:val="24"/>
      </w:rPr>
      <w:t>Running head: PLANNING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036D0">
      <w:rPr>
        <w:rFonts w:ascii="Times New Roman" w:hAnsi="Times New Roman" w:cs="Times New Roman"/>
        <w:sz w:val="24"/>
        <w:szCs w:val="24"/>
      </w:rPr>
      <w:fldChar w:fldCharType="begin"/>
    </w:r>
    <w:r w:rsidRPr="008036D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036D0">
      <w:rPr>
        <w:rFonts w:ascii="Times New Roman" w:hAnsi="Times New Roman" w:cs="Times New Roman"/>
        <w:sz w:val="24"/>
        <w:szCs w:val="24"/>
      </w:rPr>
      <w:fldChar w:fldCharType="separate"/>
    </w:r>
    <w:r w:rsidR="00AA2F55">
      <w:rPr>
        <w:rFonts w:ascii="Times New Roman" w:hAnsi="Times New Roman" w:cs="Times New Roman"/>
        <w:noProof/>
        <w:sz w:val="24"/>
        <w:szCs w:val="24"/>
      </w:rPr>
      <w:t>1</w:t>
    </w:r>
    <w:r w:rsidRPr="008036D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3C0"/>
    <w:rsid w:val="00285F75"/>
    <w:rsid w:val="00452543"/>
    <w:rsid w:val="004B48A9"/>
    <w:rsid w:val="005F2307"/>
    <w:rsid w:val="00727194"/>
    <w:rsid w:val="007B33C0"/>
    <w:rsid w:val="008036D0"/>
    <w:rsid w:val="00811752"/>
    <w:rsid w:val="00984EA8"/>
    <w:rsid w:val="00A146CA"/>
    <w:rsid w:val="00AA2F55"/>
    <w:rsid w:val="00C62730"/>
    <w:rsid w:val="00CC0B39"/>
    <w:rsid w:val="00E0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7F4EA"/>
  <w15:chartTrackingRefBased/>
  <w15:docId w15:val="{1E23ABB6-4C7D-4F05-AA08-4BA6BA1A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6D0"/>
  </w:style>
  <w:style w:type="paragraph" w:styleId="Footer">
    <w:name w:val="footer"/>
    <w:basedOn w:val="Normal"/>
    <w:link w:val="FooterChar"/>
    <w:uiPriority w:val="99"/>
    <w:unhideWhenUsed/>
    <w:rsid w:val="00803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sharkwriter11@gmail.com</dc:creator>
  <cp:keywords/>
  <dc:description/>
  <cp:lastModifiedBy>Windows User</cp:lastModifiedBy>
  <cp:revision>2</cp:revision>
  <dcterms:created xsi:type="dcterms:W3CDTF">2019-04-03T19:43:00Z</dcterms:created>
  <dcterms:modified xsi:type="dcterms:W3CDTF">2019-04-03T19:43:00Z</dcterms:modified>
</cp:coreProperties>
</file>